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412" w:rsidRPr="00681963" w:rsidRDefault="00830412" w:rsidP="00830412">
      <w:pPr>
        <w:spacing w:after="0"/>
        <w:rPr>
          <w:rFonts w:cs="Calibri"/>
          <w:b/>
          <w:bCs/>
          <w:sz w:val="36"/>
          <w:szCs w:val="36"/>
          <w:u w:val="single"/>
          <w:lang w:eastAsia="ja-JP"/>
        </w:rPr>
      </w:pPr>
      <w:r w:rsidRPr="00681963">
        <w:rPr>
          <w:rFonts w:cs="Calibri"/>
          <w:b/>
          <w:bCs/>
          <w:sz w:val="36"/>
          <w:szCs w:val="36"/>
          <w:u w:val="single"/>
          <w:lang w:eastAsia="ja-JP"/>
        </w:rPr>
        <w:t>Santé Familiale Mère-Enfant (75 périodes)</w:t>
      </w:r>
    </w:p>
    <w:p w:rsidR="00830412" w:rsidRPr="00787421" w:rsidRDefault="00830412" w:rsidP="00830412">
      <w:pPr>
        <w:spacing w:after="0"/>
        <w:rPr>
          <w:b/>
          <w:bCs/>
          <w:sz w:val="40"/>
          <w:szCs w:val="40"/>
          <w:u w:val="single"/>
          <w:rtl/>
          <w:lang w:eastAsia="ja-JP"/>
        </w:rPr>
      </w:pPr>
      <w:r w:rsidRPr="00787421">
        <w:rPr>
          <w:rFonts w:hint="cs"/>
          <w:b/>
          <w:bCs/>
          <w:sz w:val="40"/>
          <w:szCs w:val="40"/>
          <w:u w:val="single"/>
          <w:rtl/>
          <w:lang w:eastAsia="ja-JP"/>
        </w:rPr>
        <w:t>العناية بصحة الأم و الطفل</w:t>
      </w:r>
    </w:p>
    <w:p w:rsidR="00830412" w:rsidRDefault="00830412" w:rsidP="00830412">
      <w:pPr>
        <w:spacing w:after="0"/>
        <w:rPr>
          <w:b/>
          <w:bCs/>
          <w:sz w:val="28"/>
          <w:szCs w:val="28"/>
          <w:u w:val="single"/>
          <w:lang w:eastAsia="ja-JP"/>
        </w:rPr>
      </w:pPr>
    </w:p>
    <w:p w:rsidR="00830412" w:rsidRPr="00787421" w:rsidRDefault="00830412" w:rsidP="00830412">
      <w:pPr>
        <w:spacing w:after="0"/>
        <w:rPr>
          <w:b/>
          <w:bCs/>
          <w:sz w:val="36"/>
          <w:szCs w:val="36"/>
          <w:u w:val="single"/>
          <w:lang w:eastAsia="ja-JP"/>
        </w:rPr>
      </w:pPr>
      <w:r w:rsidRPr="00787421">
        <w:rPr>
          <w:b/>
          <w:bCs/>
          <w:sz w:val="36"/>
          <w:szCs w:val="36"/>
          <w:u w:val="single"/>
          <w:lang w:eastAsia="ja-JP"/>
        </w:rPr>
        <w:t>Contenu</w:t>
      </w:r>
    </w:p>
    <w:p w:rsidR="00830412" w:rsidRDefault="00830412" w:rsidP="00830412">
      <w:pPr>
        <w:pStyle w:val="ListParagraph"/>
        <w:numPr>
          <w:ilvl w:val="0"/>
          <w:numId w:val="22"/>
        </w:numPr>
        <w:jc w:val="center"/>
        <w:rPr>
          <w:b/>
          <w:bCs/>
          <w:sz w:val="32"/>
          <w:szCs w:val="32"/>
        </w:rPr>
      </w:pPr>
      <w:proofErr w:type="spellStart"/>
      <w:r w:rsidRPr="004D493B">
        <w:rPr>
          <w:b/>
          <w:bCs/>
          <w:sz w:val="32"/>
          <w:szCs w:val="32"/>
        </w:rPr>
        <w:t>Obst</w:t>
      </w:r>
      <w:r w:rsidRPr="00681963">
        <w:rPr>
          <w:rFonts w:cs="Calibri"/>
          <w:b/>
          <w:bCs/>
          <w:sz w:val="32"/>
          <w:szCs w:val="32"/>
        </w:rPr>
        <w:t>é</w:t>
      </w:r>
      <w:r w:rsidRPr="004D493B">
        <w:rPr>
          <w:b/>
          <w:bCs/>
          <w:sz w:val="32"/>
          <w:szCs w:val="32"/>
        </w:rPr>
        <w:t>trique</w:t>
      </w:r>
      <w:proofErr w:type="spellEnd"/>
    </w:p>
    <w:p w:rsidR="00830412" w:rsidRDefault="00830412" w:rsidP="00830412">
      <w:pPr>
        <w:rPr>
          <w:b/>
          <w:bCs/>
          <w:sz w:val="32"/>
          <w:szCs w:val="32"/>
          <w:u w:val="single"/>
        </w:rPr>
      </w:pPr>
      <w:r w:rsidRPr="004D493B">
        <w:rPr>
          <w:b/>
          <w:bCs/>
          <w:sz w:val="32"/>
          <w:szCs w:val="32"/>
          <w:u w:val="single"/>
        </w:rPr>
        <w:t>Chapitre I</w:t>
      </w:r>
    </w:p>
    <w:p w:rsidR="00830412" w:rsidRPr="00681963" w:rsidRDefault="00830412" w:rsidP="00830412">
      <w:pPr>
        <w:spacing w:after="0"/>
        <w:rPr>
          <w:rFonts w:cs="Calibri"/>
          <w:b/>
          <w:bCs/>
          <w:sz w:val="32"/>
          <w:szCs w:val="32"/>
        </w:rPr>
      </w:pPr>
      <w:r w:rsidRPr="004D493B">
        <w:rPr>
          <w:sz w:val="32"/>
          <w:szCs w:val="32"/>
        </w:rPr>
        <w:tab/>
      </w:r>
      <w:r w:rsidRPr="000501A0">
        <w:rPr>
          <w:b/>
          <w:bCs/>
          <w:sz w:val="32"/>
          <w:szCs w:val="32"/>
        </w:rPr>
        <w:t>G</w:t>
      </w:r>
      <w:r w:rsidRPr="00681963">
        <w:rPr>
          <w:rFonts w:cs="Calibri"/>
          <w:b/>
          <w:bCs/>
          <w:sz w:val="32"/>
          <w:szCs w:val="32"/>
        </w:rPr>
        <w:t>énéralités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Rappel Anatomo-Physiologique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Cycle Menstruel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Fécondation</w:t>
      </w:r>
    </w:p>
    <w:p w:rsidR="00830412" w:rsidRDefault="00830412" w:rsidP="00830412">
      <w:pPr>
        <w:rPr>
          <w:b/>
          <w:bCs/>
          <w:sz w:val="32"/>
          <w:szCs w:val="32"/>
          <w:u w:val="single"/>
        </w:rPr>
      </w:pPr>
      <w:r w:rsidRPr="004D493B">
        <w:rPr>
          <w:b/>
          <w:bCs/>
          <w:sz w:val="32"/>
          <w:szCs w:val="32"/>
          <w:u w:val="single"/>
        </w:rPr>
        <w:t>Chapitre II</w:t>
      </w:r>
    </w:p>
    <w:p w:rsidR="00830412" w:rsidRPr="00B058B3" w:rsidRDefault="00830412" w:rsidP="00830412">
      <w:pPr>
        <w:spacing w:after="0"/>
        <w:rPr>
          <w:b/>
          <w:bCs/>
          <w:sz w:val="32"/>
          <w:szCs w:val="32"/>
          <w:u w:val="single"/>
        </w:rPr>
      </w:pPr>
      <w:r w:rsidRPr="00022626">
        <w:rPr>
          <w:sz w:val="32"/>
          <w:szCs w:val="32"/>
        </w:rPr>
        <w:tab/>
      </w:r>
      <w:r w:rsidRPr="000501A0">
        <w:rPr>
          <w:b/>
          <w:bCs/>
          <w:sz w:val="32"/>
          <w:szCs w:val="32"/>
        </w:rPr>
        <w:t>Diagnostic de la Grossesse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-Grossesse Normale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Signes et Symptômes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Etude Physiologique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Différentes Présentations</w:t>
      </w:r>
    </w:p>
    <w:p w:rsidR="00830412" w:rsidRDefault="00830412" w:rsidP="00830412">
      <w:pPr>
        <w:rPr>
          <w:b/>
          <w:bCs/>
          <w:sz w:val="32"/>
          <w:szCs w:val="32"/>
          <w:u w:val="single"/>
        </w:rPr>
      </w:pPr>
      <w:r w:rsidRPr="004D493B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III</w:t>
      </w:r>
    </w:p>
    <w:p w:rsidR="00830412" w:rsidRPr="00B058B3" w:rsidRDefault="00830412" w:rsidP="00830412">
      <w:pPr>
        <w:spacing w:after="0"/>
        <w:rPr>
          <w:b/>
          <w:bCs/>
          <w:sz w:val="32"/>
          <w:szCs w:val="32"/>
          <w:u w:val="single"/>
        </w:rPr>
      </w:pPr>
      <w:r w:rsidRPr="00022626">
        <w:rPr>
          <w:sz w:val="32"/>
          <w:szCs w:val="32"/>
        </w:rPr>
        <w:tab/>
      </w:r>
      <w:r w:rsidRPr="000501A0">
        <w:rPr>
          <w:b/>
          <w:bCs/>
          <w:sz w:val="32"/>
          <w:szCs w:val="32"/>
        </w:rPr>
        <w:t>Accouchement Normal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Physiologie du travail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Etapes de l’accouchement</w:t>
      </w:r>
    </w:p>
    <w:p w:rsidR="00830412" w:rsidRPr="00681963" w:rsidRDefault="00830412" w:rsidP="00830412">
      <w:pPr>
        <w:spacing w:after="0"/>
        <w:ind w:left="216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Rôles et Physiologie de l’</w:t>
      </w:r>
      <w:proofErr w:type="spellStart"/>
      <w:r w:rsidRPr="00681963">
        <w:rPr>
          <w:rFonts w:cs="Calibri"/>
          <w:sz w:val="32"/>
          <w:szCs w:val="32"/>
        </w:rPr>
        <w:t>oxcytocine</w:t>
      </w:r>
      <w:proofErr w:type="spellEnd"/>
      <w:r w:rsidRPr="00681963">
        <w:rPr>
          <w:rFonts w:cs="Calibri"/>
          <w:sz w:val="32"/>
          <w:szCs w:val="32"/>
        </w:rPr>
        <w:t xml:space="preserve"> et    Prostaglandines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Procédures Obstétricales</w:t>
      </w:r>
    </w:p>
    <w:p w:rsidR="00830412" w:rsidRPr="00681963" w:rsidRDefault="00830412" w:rsidP="00830412">
      <w:pPr>
        <w:pStyle w:val="ListParagraph"/>
        <w:numPr>
          <w:ilvl w:val="0"/>
          <w:numId w:val="23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Césarienne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3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Episiotomie</w:t>
      </w:r>
      <w:proofErr w:type="spellEnd"/>
      <w:r w:rsidRPr="00681963">
        <w:rPr>
          <w:rFonts w:cs="Calibri"/>
          <w:sz w:val="32"/>
          <w:szCs w:val="32"/>
        </w:rPr>
        <w:t xml:space="preserve"> et </w:t>
      </w:r>
      <w:proofErr w:type="spellStart"/>
      <w:r w:rsidRPr="00681963">
        <w:rPr>
          <w:rFonts w:cs="Calibri"/>
          <w:sz w:val="32"/>
          <w:szCs w:val="32"/>
        </w:rPr>
        <w:t>Déchirures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3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Méthodes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d’analgésie</w:t>
      </w:r>
      <w:proofErr w:type="spellEnd"/>
      <w:r w:rsidRPr="00681963">
        <w:rPr>
          <w:rFonts w:cs="Calibri"/>
          <w:sz w:val="32"/>
          <w:szCs w:val="32"/>
        </w:rPr>
        <w:t xml:space="preserve"> et </w:t>
      </w:r>
      <w:proofErr w:type="spellStart"/>
      <w:r w:rsidRPr="00681963">
        <w:rPr>
          <w:rFonts w:cs="Calibri"/>
          <w:sz w:val="32"/>
          <w:szCs w:val="32"/>
        </w:rPr>
        <w:t>d’anesthésie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péridurale</w:t>
      </w:r>
      <w:proofErr w:type="spellEnd"/>
    </w:p>
    <w:p w:rsidR="00830412" w:rsidRPr="00B058B3" w:rsidRDefault="00830412" w:rsidP="00830412">
      <w:pPr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>Chapitre IV</w:t>
      </w:r>
    </w:p>
    <w:p w:rsidR="00830412" w:rsidRPr="000501A0" w:rsidRDefault="00830412" w:rsidP="00830412">
      <w:pPr>
        <w:spacing w:after="0"/>
        <w:ind w:firstLine="720"/>
        <w:rPr>
          <w:b/>
          <w:bCs/>
          <w:sz w:val="28"/>
          <w:szCs w:val="28"/>
        </w:rPr>
      </w:pPr>
      <w:r w:rsidRPr="000501A0">
        <w:rPr>
          <w:b/>
          <w:bCs/>
          <w:sz w:val="32"/>
          <w:szCs w:val="32"/>
        </w:rPr>
        <w:t>Grossesse Difficile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Dystocies Dynamiques et Mécaniques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Métrorragies pendant la Grossesse</w:t>
      </w:r>
    </w:p>
    <w:p w:rsidR="00830412" w:rsidRPr="00681963" w:rsidRDefault="00830412" w:rsidP="00830412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Au premier </w:t>
      </w:r>
      <w:proofErr w:type="spellStart"/>
      <w:r w:rsidRPr="00681963">
        <w:rPr>
          <w:rFonts w:cs="Calibri"/>
          <w:sz w:val="32"/>
          <w:szCs w:val="32"/>
        </w:rPr>
        <w:t>Trimestre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5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lastRenderedPageBreak/>
        <w:t>Avortement</w:t>
      </w:r>
      <w:proofErr w:type="spellEnd"/>
      <w:r w:rsidRPr="00681963">
        <w:rPr>
          <w:rFonts w:cs="Calibri"/>
          <w:sz w:val="32"/>
          <w:szCs w:val="32"/>
        </w:rPr>
        <w:t>(</w:t>
      </w:r>
      <w:proofErr w:type="spellStart"/>
      <w:r w:rsidRPr="00681963">
        <w:rPr>
          <w:rFonts w:cs="Calibri"/>
          <w:sz w:val="32"/>
          <w:szCs w:val="32"/>
        </w:rPr>
        <w:t>Grossesse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arrêté</w:t>
      </w:r>
      <w:proofErr w:type="spellEnd"/>
      <w:r w:rsidRPr="00681963">
        <w:rPr>
          <w:rFonts w:cs="Calibri"/>
          <w:sz w:val="32"/>
          <w:szCs w:val="32"/>
        </w:rPr>
        <w:t xml:space="preserve">) </w:t>
      </w:r>
      <w:proofErr w:type="spellStart"/>
      <w:r w:rsidRPr="00681963">
        <w:rPr>
          <w:rFonts w:cs="Calibri"/>
          <w:sz w:val="32"/>
          <w:szCs w:val="32"/>
        </w:rPr>
        <w:t>provoqué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5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Môle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Hydatiforme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5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Grossesse</w:t>
      </w:r>
      <w:proofErr w:type="spellEnd"/>
      <w:r w:rsidRPr="00681963">
        <w:rPr>
          <w:rFonts w:cs="Calibri"/>
          <w:sz w:val="32"/>
          <w:szCs w:val="32"/>
        </w:rPr>
        <w:t xml:space="preserve"> Extra </w:t>
      </w:r>
      <w:proofErr w:type="spellStart"/>
      <w:r w:rsidRPr="00681963">
        <w:rPr>
          <w:rFonts w:cs="Calibri"/>
          <w:sz w:val="32"/>
          <w:szCs w:val="32"/>
        </w:rPr>
        <w:t>Utérine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Au </w:t>
      </w:r>
      <w:proofErr w:type="spellStart"/>
      <w:r w:rsidRPr="00681963">
        <w:rPr>
          <w:rFonts w:cs="Calibri"/>
          <w:sz w:val="32"/>
          <w:szCs w:val="32"/>
        </w:rPr>
        <w:t>Deuxième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Trimestre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6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Placenta </w:t>
      </w:r>
      <w:proofErr w:type="spellStart"/>
      <w:r w:rsidRPr="00681963">
        <w:rPr>
          <w:rFonts w:cs="Calibri"/>
          <w:sz w:val="32"/>
          <w:szCs w:val="32"/>
        </w:rPr>
        <w:t>Praevia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6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Hémorragies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Rétroplacentaire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6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Rupture </w:t>
      </w:r>
      <w:proofErr w:type="spellStart"/>
      <w:r w:rsidRPr="00681963">
        <w:rPr>
          <w:rFonts w:cs="Calibri"/>
          <w:sz w:val="32"/>
          <w:szCs w:val="32"/>
        </w:rPr>
        <w:t>Utérine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6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Rupture d’un </w:t>
      </w:r>
      <w:proofErr w:type="spellStart"/>
      <w:r w:rsidRPr="00681963">
        <w:rPr>
          <w:rFonts w:cs="Calibri"/>
          <w:sz w:val="32"/>
          <w:szCs w:val="32"/>
        </w:rPr>
        <w:t>vaisseau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praevia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7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Vomissements</w:t>
      </w:r>
      <w:proofErr w:type="spellEnd"/>
      <w:r w:rsidRPr="00681963">
        <w:rPr>
          <w:rFonts w:cs="Calibri"/>
          <w:sz w:val="32"/>
          <w:szCs w:val="32"/>
        </w:rPr>
        <w:t xml:space="preserve"> de la </w:t>
      </w:r>
      <w:proofErr w:type="spellStart"/>
      <w:r w:rsidRPr="00681963">
        <w:rPr>
          <w:rFonts w:cs="Calibri"/>
          <w:sz w:val="32"/>
          <w:szCs w:val="32"/>
        </w:rPr>
        <w:t>Grossesse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7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Grossesse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Pathologiques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Infections </w:t>
      </w:r>
      <w:proofErr w:type="spellStart"/>
      <w:r w:rsidRPr="00681963">
        <w:rPr>
          <w:rFonts w:cs="Calibri"/>
          <w:sz w:val="32"/>
          <w:szCs w:val="32"/>
        </w:rPr>
        <w:t>Materno-foetales</w:t>
      </w:r>
      <w:proofErr w:type="spellEnd"/>
      <w:r w:rsidRPr="00681963">
        <w:rPr>
          <w:rFonts w:cs="Calibri"/>
          <w:sz w:val="32"/>
          <w:szCs w:val="32"/>
        </w:rPr>
        <w:t xml:space="preserve"> et </w:t>
      </w:r>
      <w:proofErr w:type="spellStart"/>
      <w:r w:rsidRPr="00681963">
        <w:rPr>
          <w:rFonts w:cs="Calibri"/>
          <w:sz w:val="32"/>
          <w:szCs w:val="32"/>
        </w:rPr>
        <w:t>Grossesse</w:t>
      </w:r>
      <w:proofErr w:type="spellEnd"/>
    </w:p>
    <w:p w:rsidR="00830412" w:rsidRPr="006565E8" w:rsidRDefault="00830412" w:rsidP="00830412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  <w:lang w:val="fr-FR"/>
        </w:rPr>
      </w:pPr>
      <w:r w:rsidRPr="006565E8">
        <w:rPr>
          <w:rFonts w:cs="Calibri"/>
          <w:sz w:val="32"/>
          <w:szCs w:val="32"/>
          <w:lang w:val="fr-FR"/>
        </w:rPr>
        <w:t xml:space="preserve">Hypertension </w:t>
      </w:r>
      <w:proofErr w:type="spellStart"/>
      <w:r w:rsidRPr="006565E8">
        <w:rPr>
          <w:rFonts w:cs="Calibri"/>
          <w:sz w:val="32"/>
          <w:szCs w:val="32"/>
          <w:lang w:val="fr-FR"/>
        </w:rPr>
        <w:t>Arterielle</w:t>
      </w:r>
      <w:proofErr w:type="spellEnd"/>
      <w:r w:rsidRPr="006565E8">
        <w:rPr>
          <w:rFonts w:cs="Calibri"/>
          <w:sz w:val="32"/>
          <w:szCs w:val="32"/>
          <w:lang w:val="fr-FR"/>
        </w:rPr>
        <w:t xml:space="preserve"> et Grossesse (Eclampsie)</w:t>
      </w:r>
    </w:p>
    <w:p w:rsidR="00830412" w:rsidRPr="00681963" w:rsidRDefault="00830412" w:rsidP="00830412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Diabète</w:t>
      </w:r>
      <w:proofErr w:type="spellEnd"/>
      <w:r w:rsidRPr="00681963">
        <w:rPr>
          <w:rFonts w:cs="Calibri"/>
          <w:sz w:val="32"/>
          <w:szCs w:val="32"/>
        </w:rPr>
        <w:t xml:space="preserve"> et </w:t>
      </w:r>
      <w:proofErr w:type="spellStart"/>
      <w:r w:rsidRPr="00681963">
        <w:rPr>
          <w:rFonts w:cs="Calibri"/>
          <w:sz w:val="32"/>
          <w:szCs w:val="32"/>
        </w:rPr>
        <w:t>Grossesse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Incompatibilités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Sanguines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Foeto-Maternelles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Accouchement </w:t>
      </w:r>
      <w:proofErr w:type="spellStart"/>
      <w:r w:rsidRPr="00681963">
        <w:rPr>
          <w:rFonts w:cs="Calibri"/>
          <w:sz w:val="32"/>
          <w:szCs w:val="32"/>
        </w:rPr>
        <w:t>Prématuré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Troubles </w:t>
      </w:r>
      <w:proofErr w:type="spellStart"/>
      <w:r w:rsidRPr="00681963">
        <w:rPr>
          <w:rFonts w:cs="Calibri"/>
          <w:sz w:val="32"/>
          <w:szCs w:val="32"/>
        </w:rPr>
        <w:t>Psychiatriques</w:t>
      </w:r>
      <w:proofErr w:type="spellEnd"/>
      <w:r w:rsidRPr="00681963">
        <w:rPr>
          <w:rFonts w:cs="Calibri"/>
          <w:sz w:val="32"/>
          <w:szCs w:val="32"/>
        </w:rPr>
        <w:t xml:space="preserve"> et </w:t>
      </w:r>
      <w:proofErr w:type="spellStart"/>
      <w:r w:rsidRPr="00681963">
        <w:rPr>
          <w:rFonts w:cs="Calibri"/>
          <w:sz w:val="32"/>
          <w:szCs w:val="32"/>
        </w:rPr>
        <w:t>Puerpéralité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7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Délivrance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Normale</w:t>
      </w:r>
      <w:proofErr w:type="spellEnd"/>
      <w:r w:rsidRPr="00681963">
        <w:rPr>
          <w:rFonts w:cs="Calibri"/>
          <w:sz w:val="32"/>
          <w:szCs w:val="32"/>
        </w:rPr>
        <w:t xml:space="preserve"> et </w:t>
      </w:r>
      <w:proofErr w:type="spellStart"/>
      <w:r w:rsidRPr="00681963">
        <w:rPr>
          <w:rFonts w:cs="Calibri"/>
          <w:sz w:val="32"/>
          <w:szCs w:val="32"/>
        </w:rPr>
        <w:t>Pathologique</w:t>
      </w:r>
      <w:proofErr w:type="spellEnd"/>
    </w:p>
    <w:p w:rsidR="00830412" w:rsidRPr="00681963" w:rsidRDefault="00830412" w:rsidP="00830412">
      <w:pPr>
        <w:spacing w:after="0"/>
        <w:rPr>
          <w:rFonts w:cs="Calibri"/>
          <w:sz w:val="32"/>
          <w:szCs w:val="32"/>
        </w:rPr>
      </w:pPr>
    </w:p>
    <w:p w:rsidR="00830412" w:rsidRPr="00681963" w:rsidRDefault="00830412" w:rsidP="00830412">
      <w:pPr>
        <w:spacing w:after="0"/>
        <w:rPr>
          <w:rFonts w:cs="Calibri"/>
          <w:sz w:val="32"/>
          <w:szCs w:val="32"/>
        </w:rPr>
      </w:pPr>
    </w:p>
    <w:p w:rsidR="00830412" w:rsidRPr="00681963" w:rsidRDefault="00830412" w:rsidP="00830412">
      <w:pPr>
        <w:pStyle w:val="ListParagraph"/>
        <w:spacing w:after="0" w:line="240" w:lineRule="auto"/>
        <w:ind w:left="4320"/>
        <w:rPr>
          <w:rFonts w:cs="Calibri"/>
          <w:sz w:val="32"/>
          <w:szCs w:val="32"/>
        </w:rPr>
      </w:pPr>
    </w:p>
    <w:p w:rsidR="00830412" w:rsidRPr="00681963" w:rsidRDefault="00830412" w:rsidP="00830412">
      <w:pPr>
        <w:spacing w:after="0"/>
        <w:rPr>
          <w:rFonts w:cs="Calibri"/>
          <w:sz w:val="32"/>
          <w:szCs w:val="32"/>
        </w:rPr>
      </w:pP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</w:p>
    <w:p w:rsidR="00830412" w:rsidRPr="00B058B3" w:rsidRDefault="00830412" w:rsidP="00830412">
      <w:pPr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>Chapitre V</w:t>
      </w:r>
    </w:p>
    <w:p w:rsidR="00830412" w:rsidRPr="000501A0" w:rsidRDefault="00830412" w:rsidP="00830412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Suites de Couches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Principales Modifications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Complications de Suites de Couches</w:t>
      </w:r>
    </w:p>
    <w:p w:rsidR="00830412" w:rsidRPr="00681963" w:rsidRDefault="00830412" w:rsidP="00830412">
      <w:pPr>
        <w:pStyle w:val="ListParagraph"/>
        <w:numPr>
          <w:ilvl w:val="0"/>
          <w:numId w:val="28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Complications </w:t>
      </w:r>
      <w:proofErr w:type="spellStart"/>
      <w:r w:rsidRPr="00681963">
        <w:rPr>
          <w:rFonts w:cs="Calibri"/>
          <w:sz w:val="32"/>
          <w:szCs w:val="32"/>
        </w:rPr>
        <w:t>Mineures</w:t>
      </w:r>
      <w:proofErr w:type="spellEnd"/>
      <w:r w:rsidRPr="00681963">
        <w:rPr>
          <w:rFonts w:cs="Calibri"/>
          <w:sz w:val="32"/>
          <w:szCs w:val="32"/>
        </w:rPr>
        <w:t>/</w:t>
      </w:r>
      <w:proofErr w:type="spellStart"/>
      <w:r w:rsidRPr="00681963">
        <w:rPr>
          <w:rFonts w:cs="Calibri"/>
          <w:sz w:val="32"/>
          <w:szCs w:val="32"/>
        </w:rPr>
        <w:t>Majeures</w:t>
      </w:r>
      <w:proofErr w:type="spellEnd"/>
    </w:p>
    <w:p w:rsidR="00830412" w:rsidRPr="00681963" w:rsidRDefault="00830412" w:rsidP="00830412">
      <w:pPr>
        <w:spacing w:after="0"/>
        <w:rPr>
          <w:rFonts w:cs="Calibri"/>
          <w:sz w:val="32"/>
          <w:szCs w:val="32"/>
        </w:rPr>
      </w:pPr>
    </w:p>
    <w:p w:rsidR="00830412" w:rsidRPr="00B058B3" w:rsidRDefault="00830412" w:rsidP="00830412">
      <w:pPr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>Chapitre V</w:t>
      </w:r>
      <w:r>
        <w:rPr>
          <w:b/>
          <w:bCs/>
          <w:sz w:val="32"/>
          <w:szCs w:val="32"/>
          <w:u w:val="single"/>
        </w:rPr>
        <w:t>II</w:t>
      </w:r>
    </w:p>
    <w:p w:rsidR="00830412" w:rsidRPr="000501A0" w:rsidRDefault="00830412" w:rsidP="00830412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R</w:t>
      </w:r>
      <w:r w:rsidRPr="00681963">
        <w:rPr>
          <w:rFonts w:cs="Calibri"/>
          <w:b/>
          <w:bCs/>
          <w:sz w:val="32"/>
          <w:szCs w:val="32"/>
        </w:rPr>
        <w:t>é</w:t>
      </w:r>
      <w:r>
        <w:rPr>
          <w:b/>
          <w:bCs/>
          <w:sz w:val="32"/>
          <w:szCs w:val="32"/>
        </w:rPr>
        <w:t>gulation des Naissances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Méthodes Contraceptives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lastRenderedPageBreak/>
        <w:t xml:space="preserve">- </w:t>
      </w:r>
      <w:proofErr w:type="spellStart"/>
      <w:r w:rsidRPr="00681963">
        <w:rPr>
          <w:rFonts w:cs="Calibri"/>
          <w:sz w:val="32"/>
          <w:szCs w:val="32"/>
        </w:rPr>
        <w:t>Sterélisations</w:t>
      </w:r>
      <w:proofErr w:type="spellEnd"/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Interruption Volontaire de la Grossesse(IVG)</w:t>
      </w:r>
    </w:p>
    <w:p w:rsidR="00830412" w:rsidRPr="00B058B3" w:rsidRDefault="00830412" w:rsidP="00830412">
      <w:pPr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IIX</w:t>
      </w:r>
    </w:p>
    <w:p w:rsidR="00830412" w:rsidRPr="000501A0" w:rsidRDefault="00830412" w:rsidP="00830412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Nouveau-n</w:t>
      </w:r>
      <w:r w:rsidRPr="00681963">
        <w:rPr>
          <w:rFonts w:cs="Calibri"/>
          <w:b/>
          <w:bCs/>
          <w:sz w:val="32"/>
          <w:szCs w:val="32"/>
        </w:rPr>
        <w:t>é</w:t>
      </w:r>
      <w:r>
        <w:rPr>
          <w:b/>
          <w:bCs/>
          <w:sz w:val="32"/>
          <w:szCs w:val="32"/>
        </w:rPr>
        <w:t xml:space="preserve"> en salle de naissance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Accueil du nouveau-</w:t>
      </w:r>
      <w:r w:rsidRPr="00FB502E">
        <w:rPr>
          <w:sz w:val="32"/>
          <w:szCs w:val="32"/>
        </w:rPr>
        <w:t xml:space="preserve"> n</w:t>
      </w:r>
      <w:r w:rsidRPr="00681963">
        <w:rPr>
          <w:rFonts w:cs="Calibri"/>
          <w:sz w:val="32"/>
          <w:szCs w:val="32"/>
        </w:rPr>
        <w:t>é sain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Test d’APGAR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Mensurations</w:t>
      </w:r>
    </w:p>
    <w:p w:rsidR="00830412" w:rsidRPr="00B058B3" w:rsidRDefault="00830412" w:rsidP="00830412">
      <w:pPr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IX</w:t>
      </w:r>
    </w:p>
    <w:p w:rsidR="00830412" w:rsidRPr="000501A0" w:rsidRDefault="00830412" w:rsidP="00830412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Soins Infirmiers et Diagnostic Infirmiers (Plan de Soins)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Soins Prénatal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Soins de la Femme Enceinte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Soins de l’Accouchée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- Soins de la </w:t>
      </w:r>
      <w:proofErr w:type="spellStart"/>
      <w:r w:rsidRPr="00681963">
        <w:rPr>
          <w:rFonts w:cs="Calibri"/>
          <w:sz w:val="32"/>
          <w:szCs w:val="32"/>
        </w:rPr>
        <w:t>Cesarienne</w:t>
      </w:r>
      <w:proofErr w:type="spellEnd"/>
      <w:r w:rsidRPr="00681963">
        <w:rPr>
          <w:rFonts w:cs="Calibri"/>
          <w:sz w:val="32"/>
          <w:szCs w:val="32"/>
        </w:rPr>
        <w:t xml:space="preserve"> et l’Episiotomie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Soins des Seins</w:t>
      </w:r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Soins du Nouveau-né</w:t>
      </w:r>
    </w:p>
    <w:p w:rsidR="00830412" w:rsidRPr="00B058B3" w:rsidRDefault="00830412" w:rsidP="00830412">
      <w:pPr>
        <w:rPr>
          <w:b/>
          <w:bCs/>
          <w:sz w:val="32"/>
          <w:szCs w:val="32"/>
          <w:u w:val="single"/>
        </w:rPr>
      </w:pPr>
      <w:r w:rsidRPr="00B058B3">
        <w:rPr>
          <w:b/>
          <w:bCs/>
          <w:sz w:val="32"/>
          <w:szCs w:val="32"/>
          <w:u w:val="single"/>
        </w:rPr>
        <w:t xml:space="preserve">Chapitre </w:t>
      </w:r>
      <w:r>
        <w:rPr>
          <w:b/>
          <w:bCs/>
          <w:sz w:val="32"/>
          <w:szCs w:val="32"/>
          <w:u w:val="single"/>
        </w:rPr>
        <w:t>X</w:t>
      </w:r>
    </w:p>
    <w:p w:rsidR="00830412" w:rsidRPr="000501A0" w:rsidRDefault="00830412" w:rsidP="00830412">
      <w:pPr>
        <w:spacing w:after="0"/>
        <w:ind w:firstLine="720"/>
        <w:rPr>
          <w:b/>
          <w:bCs/>
          <w:sz w:val="28"/>
          <w:szCs w:val="28"/>
        </w:rPr>
      </w:pPr>
      <w:proofErr w:type="spellStart"/>
      <w:r>
        <w:rPr>
          <w:b/>
          <w:bCs/>
          <w:sz w:val="32"/>
          <w:szCs w:val="32"/>
        </w:rPr>
        <w:t>Puericulture</w:t>
      </w:r>
      <w:proofErr w:type="spellEnd"/>
    </w:p>
    <w:p w:rsidR="00830412" w:rsidRPr="00681963" w:rsidRDefault="00830412" w:rsidP="00830412">
      <w:pPr>
        <w:spacing w:after="0"/>
        <w:ind w:left="1440" w:firstLine="720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- Alimentation du nourrisson</w:t>
      </w:r>
    </w:p>
    <w:p w:rsidR="00830412" w:rsidRPr="00681963" w:rsidRDefault="00830412" w:rsidP="00830412">
      <w:pPr>
        <w:pStyle w:val="ListParagraph"/>
        <w:numPr>
          <w:ilvl w:val="0"/>
          <w:numId w:val="28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Allaitement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Maternel</w:t>
      </w:r>
      <w:proofErr w:type="spellEnd"/>
    </w:p>
    <w:p w:rsidR="00830412" w:rsidRPr="006565E8" w:rsidRDefault="00830412" w:rsidP="00830412">
      <w:pPr>
        <w:pStyle w:val="ListParagraph"/>
        <w:numPr>
          <w:ilvl w:val="0"/>
          <w:numId w:val="28"/>
        </w:numPr>
        <w:spacing w:after="0" w:line="240" w:lineRule="auto"/>
        <w:rPr>
          <w:rFonts w:cs="Calibri"/>
          <w:sz w:val="32"/>
          <w:szCs w:val="32"/>
          <w:lang w:val="fr-FR"/>
        </w:rPr>
      </w:pPr>
      <w:r w:rsidRPr="006565E8">
        <w:rPr>
          <w:rFonts w:cs="Calibri"/>
          <w:sz w:val="32"/>
          <w:szCs w:val="32"/>
          <w:lang w:val="fr-FR"/>
        </w:rPr>
        <w:t>Allaitement Industriels (Formes-types complications)</w:t>
      </w:r>
    </w:p>
    <w:p w:rsidR="00830412" w:rsidRPr="00681963" w:rsidRDefault="00830412" w:rsidP="00830412">
      <w:pPr>
        <w:pStyle w:val="ListParagraph"/>
        <w:numPr>
          <w:ilvl w:val="0"/>
          <w:numId w:val="27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Développement</w:t>
      </w:r>
      <w:proofErr w:type="spellEnd"/>
      <w:r w:rsidRPr="00681963">
        <w:rPr>
          <w:rFonts w:cs="Calibri"/>
          <w:sz w:val="32"/>
          <w:szCs w:val="32"/>
        </w:rPr>
        <w:t xml:space="preserve"> stature-</w:t>
      </w:r>
      <w:proofErr w:type="spellStart"/>
      <w:r w:rsidRPr="00681963">
        <w:rPr>
          <w:rFonts w:cs="Calibri"/>
          <w:sz w:val="32"/>
          <w:szCs w:val="32"/>
        </w:rPr>
        <w:t>pondéral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7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Développement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Psychomoteur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7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 xml:space="preserve">Relation </w:t>
      </w:r>
      <w:proofErr w:type="spellStart"/>
      <w:r w:rsidRPr="00681963">
        <w:rPr>
          <w:rFonts w:cs="Calibri"/>
          <w:sz w:val="32"/>
          <w:szCs w:val="32"/>
        </w:rPr>
        <w:t>Mère</w:t>
      </w:r>
      <w:proofErr w:type="spellEnd"/>
      <w:r w:rsidRPr="00681963">
        <w:rPr>
          <w:rFonts w:cs="Calibri"/>
          <w:sz w:val="32"/>
          <w:szCs w:val="32"/>
        </w:rPr>
        <w:t>-Enfant</w:t>
      </w:r>
    </w:p>
    <w:p w:rsidR="00830412" w:rsidRPr="00681963" w:rsidRDefault="00830412" w:rsidP="00830412">
      <w:pPr>
        <w:pStyle w:val="ListParagraph"/>
        <w:numPr>
          <w:ilvl w:val="0"/>
          <w:numId w:val="27"/>
        </w:numPr>
        <w:spacing w:after="0" w:line="240" w:lineRule="auto"/>
        <w:rPr>
          <w:rFonts w:cs="Calibri"/>
          <w:sz w:val="32"/>
          <w:szCs w:val="32"/>
        </w:rPr>
      </w:pPr>
      <w:proofErr w:type="spellStart"/>
      <w:r w:rsidRPr="00681963">
        <w:rPr>
          <w:rFonts w:cs="Calibri"/>
          <w:sz w:val="32"/>
          <w:szCs w:val="32"/>
        </w:rPr>
        <w:t>Poussée</w:t>
      </w:r>
      <w:proofErr w:type="spellEnd"/>
      <w:r w:rsidRPr="00681963">
        <w:rPr>
          <w:rFonts w:cs="Calibri"/>
          <w:sz w:val="32"/>
          <w:szCs w:val="32"/>
        </w:rPr>
        <w:t xml:space="preserve"> </w:t>
      </w:r>
      <w:proofErr w:type="spellStart"/>
      <w:r w:rsidRPr="00681963">
        <w:rPr>
          <w:rFonts w:cs="Calibri"/>
          <w:sz w:val="32"/>
          <w:szCs w:val="32"/>
        </w:rPr>
        <w:t>Dentaire</w:t>
      </w:r>
      <w:proofErr w:type="spellEnd"/>
    </w:p>
    <w:p w:rsidR="00830412" w:rsidRPr="00681963" w:rsidRDefault="00830412" w:rsidP="00830412">
      <w:pPr>
        <w:pStyle w:val="ListParagraph"/>
        <w:numPr>
          <w:ilvl w:val="0"/>
          <w:numId w:val="27"/>
        </w:numPr>
        <w:spacing w:after="0" w:line="240" w:lineRule="auto"/>
        <w:rPr>
          <w:rFonts w:cs="Calibri"/>
          <w:sz w:val="32"/>
          <w:szCs w:val="32"/>
        </w:rPr>
      </w:pPr>
      <w:r w:rsidRPr="00681963">
        <w:rPr>
          <w:rFonts w:cs="Calibri"/>
          <w:sz w:val="32"/>
          <w:szCs w:val="32"/>
        </w:rPr>
        <w:t>Carnet de Vaccination</w:t>
      </w:r>
    </w:p>
    <w:p w:rsidR="00830412" w:rsidRPr="00681963" w:rsidRDefault="00830412" w:rsidP="00830412">
      <w:pPr>
        <w:spacing w:after="0"/>
        <w:rPr>
          <w:rFonts w:cs="Calibri"/>
          <w:b/>
          <w:bCs/>
          <w:sz w:val="32"/>
          <w:szCs w:val="32"/>
          <w:u w:val="single"/>
        </w:rPr>
      </w:pPr>
      <w:r w:rsidRPr="00681963">
        <w:rPr>
          <w:rFonts w:cs="Calibri"/>
          <w:b/>
          <w:bCs/>
          <w:sz w:val="32"/>
          <w:szCs w:val="32"/>
          <w:u w:val="single"/>
        </w:rPr>
        <w:t>Evaluation</w:t>
      </w:r>
    </w:p>
    <w:p w:rsidR="00830412" w:rsidRPr="00D11F8A" w:rsidRDefault="00830412" w:rsidP="00830412">
      <w:pPr>
        <w:spacing w:after="0"/>
        <w:rPr>
          <w:sz w:val="32"/>
          <w:szCs w:val="32"/>
        </w:rPr>
      </w:pPr>
      <w:r>
        <w:rPr>
          <w:sz w:val="32"/>
          <w:szCs w:val="32"/>
        </w:rPr>
        <w:tab/>
        <w:t>L’</w:t>
      </w:r>
      <w:r w:rsidRPr="00681963">
        <w:rPr>
          <w:rFonts w:cs="Calibri"/>
          <w:sz w:val="32"/>
          <w:szCs w:val="32"/>
        </w:rPr>
        <w:t>é</w:t>
      </w:r>
      <w:r>
        <w:rPr>
          <w:sz w:val="32"/>
          <w:szCs w:val="32"/>
        </w:rPr>
        <w:t>l</w:t>
      </w:r>
      <w:r w:rsidRPr="00681963">
        <w:rPr>
          <w:rFonts w:cs="Calibri"/>
          <w:sz w:val="32"/>
          <w:szCs w:val="32"/>
        </w:rPr>
        <w:t xml:space="preserve">ève sera capable de donner des Soins á la </w:t>
      </w:r>
      <w:proofErr w:type="spellStart"/>
      <w:r w:rsidRPr="00681963">
        <w:rPr>
          <w:rFonts w:cs="Calibri"/>
          <w:sz w:val="32"/>
          <w:szCs w:val="32"/>
        </w:rPr>
        <w:t>mere</w:t>
      </w:r>
      <w:proofErr w:type="spellEnd"/>
      <w:r w:rsidRPr="00681963">
        <w:rPr>
          <w:rFonts w:cs="Calibri"/>
          <w:sz w:val="32"/>
          <w:szCs w:val="32"/>
        </w:rPr>
        <w:t xml:space="preserve"> et á l’enfant.</w:t>
      </w:r>
    </w:p>
    <w:p w:rsidR="00830412" w:rsidRPr="004D493B" w:rsidRDefault="00830412" w:rsidP="00830412">
      <w:pPr>
        <w:rPr>
          <w:b/>
          <w:bCs/>
          <w:sz w:val="32"/>
          <w:szCs w:val="32"/>
          <w:u w:val="single"/>
        </w:rPr>
      </w:pPr>
    </w:p>
    <w:p w:rsidR="00830412" w:rsidRPr="00830412" w:rsidRDefault="00830412">
      <w:pPr>
        <w:widowControl w:val="0"/>
        <w:ind w:left="284" w:hanging="284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830412" w:rsidRPr="00830412" w:rsidSect="00B83DC8">
      <w:headerReference w:type="default" r:id="rId8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70903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357D0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0166"/>
    <w:rsid w:val="007F5DE7"/>
    <w:rsid w:val="00830412"/>
    <w:rsid w:val="00835050"/>
    <w:rsid w:val="00841D11"/>
    <w:rsid w:val="00860E03"/>
    <w:rsid w:val="00890594"/>
    <w:rsid w:val="008C1A9C"/>
    <w:rsid w:val="008D622D"/>
    <w:rsid w:val="008E7B46"/>
    <w:rsid w:val="00911924"/>
    <w:rsid w:val="00923133"/>
    <w:rsid w:val="009321A8"/>
    <w:rsid w:val="009605AA"/>
    <w:rsid w:val="009615A6"/>
    <w:rsid w:val="00981D3C"/>
    <w:rsid w:val="00A13E26"/>
    <w:rsid w:val="00A255BF"/>
    <w:rsid w:val="00A70A38"/>
    <w:rsid w:val="00A71B8A"/>
    <w:rsid w:val="00A900C9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F2E99-87BC-4CC1-A54D-00722AB8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2101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31</cp:revision>
  <cp:lastPrinted>2012-09-17T12:43:00Z</cp:lastPrinted>
  <dcterms:created xsi:type="dcterms:W3CDTF">2014-02-23T14:17:00Z</dcterms:created>
  <dcterms:modified xsi:type="dcterms:W3CDTF">2019-07-25T11:31:00Z</dcterms:modified>
</cp:coreProperties>
</file>